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br w:type="textWrapping"/>
        <w:t xml:space="preserve">Asbestos is found in 1 in 3 homes across Australia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your home was built before 1990, it could contain asbestos. Asbestos can be found throughout the home, in walls, bathrooms, ceilings, floors, laundries, kitchens, roofs, fences and garages. Asbestos is dangerous when damaged, disturbed or deteriorating so you shouldn't remove it yourself. </w:t>
      </w:r>
      <w:r w:rsidDel="00000000" w:rsidR="00000000" w:rsidRPr="00000000">
        <w:rPr>
          <w:rFonts w:ascii="Arial" w:cs="Arial" w:eastAsia="Arial" w:hAnsi="Arial"/>
          <w:sz w:val="20"/>
          <w:szCs w:val="20"/>
          <w:rtl w:val="0"/>
        </w:rPr>
        <w:t xml:space="preserve">Four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times more people die from asbestos related diseases annually  than on our roads. If you're looking to renovate, planning ahead will help avoid delays and cost blow outs.</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Be Asbestos Ready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Before you begin a renovation, please follow these three simple steps.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1. Think ahead:</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Remember that asbestos was used in over 3000 building products and can be found throughout the home.</w:t>
        <w:br w:type="textWrapping"/>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2. Plan ahead:</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Exposure to asbestos fibres can cause cancer. Fibres from disturbed, damaged or deteriorating asbestos are easily inhaled and can be a health risk. There’s no fast or easy way to remove it, so plan ahead to avoid delays and cost blow outs.</w:t>
        <w:br w:type="textWrapping"/>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3. Get a professional:</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don’t risk your health, or anyone else’s health. If you’re renovating, start by contacting a licensed asbestos professional if you aren’t trained to locate, manage or remove it.</w:t>
        <w:br w:type="textWrapping"/>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1"/>
          <w:smallCaps w:val="0"/>
          <w:strike w:val="0"/>
          <w:color w:val="d7153a"/>
          <w:sz w:val="20"/>
          <w:szCs w:val="20"/>
          <w:u w:val="none"/>
          <w:shd w:fill="auto" w:val="clear"/>
          <w:vertAlign w:val="baseline"/>
        </w:rPr>
      </w:pPr>
      <w:r w:rsidDel="00000000" w:rsidR="00000000" w:rsidRPr="00000000">
        <w:rPr>
          <w:rFonts w:ascii="Arial" w:cs="Arial" w:eastAsia="Arial" w:hAnsi="Arial"/>
          <w:b w:val="1"/>
          <w:i w:val="1"/>
          <w:smallCaps w:val="0"/>
          <w:strike w:val="0"/>
          <w:color w:val="000000"/>
          <w:sz w:val="20"/>
          <w:szCs w:val="20"/>
          <w:u w:val="none"/>
          <w:shd w:fill="auto" w:val="clear"/>
          <w:vertAlign w:val="baseline"/>
          <w:rtl w:val="0"/>
        </w:rPr>
        <w:br w:type="textWrapping"/>
        <w:t xml:space="preserve">For more information on asbestos safety, visit</w:t>
      </w:r>
      <w:r w:rsidDel="00000000" w:rsidR="00000000" w:rsidRPr="00000000">
        <w:rPr>
          <w:rFonts w:ascii="Arial" w:cs="Arial" w:eastAsia="Arial" w:hAnsi="Arial"/>
          <w:b w:val="1"/>
          <w:i w:val="1"/>
          <w:smallCaps w:val="0"/>
          <w:strike w:val="0"/>
          <w:color w:val="d7153a"/>
          <w:sz w:val="20"/>
          <w:szCs w:val="20"/>
          <w:u w:val="none"/>
          <w:shd w:fill="auto" w:val="clear"/>
          <w:vertAlign w:val="baseline"/>
          <w:rtl w:val="0"/>
        </w:rPr>
        <w:t xml:space="preserve"> </w:t>
      </w:r>
      <w:hyperlink r:id="rId7">
        <w:r w:rsidDel="00000000" w:rsidR="00000000" w:rsidRPr="00000000">
          <w:rPr>
            <w:rFonts w:ascii="Arial" w:cs="Arial" w:eastAsia="Arial" w:hAnsi="Arial"/>
            <w:b w:val="1"/>
            <w:i w:val="1"/>
            <w:smallCaps w:val="0"/>
            <w:strike w:val="0"/>
            <w:color w:val="d7153a"/>
            <w:sz w:val="20"/>
            <w:szCs w:val="20"/>
            <w:u w:val="single"/>
            <w:shd w:fill="auto" w:val="clear"/>
            <w:vertAlign w:val="baseline"/>
            <w:rtl w:val="0"/>
          </w:rPr>
          <w:t xml:space="preserve">asbestos.nsw.gov.au</w:t>
        </w:r>
      </w:hyperlink>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0</wp:posOffset>
          </wp:positionV>
          <wp:extent cx="7562850" cy="914400"/>
          <wp:effectExtent b="0" l="0" r="0" t="0"/>
          <wp:wrapSquare wrapText="bothSides" distB="0" distT="0" distL="114300" distR="114300"/>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2850" cy="9144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posOffset>-14106</wp:posOffset>
          </wp:positionH>
          <wp:positionV relativeFrom="page">
            <wp:posOffset>-15239</wp:posOffset>
          </wp:positionV>
          <wp:extent cx="7578998" cy="1788160"/>
          <wp:effectExtent b="0" l="0" r="0" t="0"/>
          <wp:wrapSquare wrapText="bothSides" distB="0" distT="0" distL="114300" distR="114300"/>
          <wp:docPr id="10"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578998" cy="1788160"/>
                  </a:xfrm>
                  <a:prstGeom prst="rect"/>
                  <a:ln/>
                </pic:spPr>
              </pic:pic>
            </a:graphicData>
          </a:graphic>
        </wp:anchor>
      </w:drawing>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Pr>
      <w:drawing>
        <wp:inline distB="0" distT="0" distL="0" distR="0">
          <wp:extent cx="652949" cy="709737"/>
          <wp:effectExtent b="0" l="0" r="0" t="0"/>
          <wp:docPr descr="Logo&#10;&#10;Description automatically generated" id="12" name="image2.png"/>
          <a:graphic>
            <a:graphicData uri="http://schemas.openxmlformats.org/drawingml/2006/picture">
              <pic:pic>
                <pic:nvPicPr>
                  <pic:cNvPr descr="Logo&#10;&#10;Description automatically generated" id="0" name="image2.png"/>
                  <pic:cNvPicPr preferRelativeResize="0"/>
                </pic:nvPicPr>
                <pic:blipFill>
                  <a:blip r:embed="rId2"/>
                  <a:srcRect b="0" l="0" r="0" t="0"/>
                  <a:stretch>
                    <a:fillRect/>
                  </a:stretch>
                </pic:blipFill>
                <pic:spPr>
                  <a:xfrm>
                    <a:off x="0" y="0"/>
                    <a:ext cx="652949" cy="709737"/>
                  </a:xfrm>
                  <a:prstGeom prst="rect"/>
                  <a:ln/>
                </pic:spPr>
              </pic:pic>
            </a:graphicData>
          </a:graphic>
        </wp:inline>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C7CC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C7CC9"/>
  </w:style>
  <w:style w:type="paragraph" w:styleId="Footer">
    <w:name w:val="footer"/>
    <w:basedOn w:val="Normal"/>
    <w:link w:val="FooterChar"/>
    <w:uiPriority w:val="99"/>
    <w:unhideWhenUsed w:val="1"/>
    <w:rsid w:val="00FC7CC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C7CC9"/>
  </w:style>
  <w:style w:type="paragraph" w:styleId="ListParagraph">
    <w:name w:val="List Paragraph"/>
    <w:basedOn w:val="Normal"/>
    <w:uiPriority w:val="34"/>
    <w:qFormat w:val="1"/>
    <w:rsid w:val="003F3A73"/>
    <w:pPr>
      <w:ind w:left="720"/>
      <w:contextualSpacing w:val="1"/>
    </w:pPr>
  </w:style>
  <w:style w:type="paragraph" w:styleId="NoSpacing">
    <w:name w:val="No Spacing"/>
    <w:uiPriority w:val="1"/>
    <w:qFormat w:val="1"/>
    <w:rsid w:val="00260445"/>
    <w:pPr>
      <w:spacing w:after="0" w:line="240" w:lineRule="auto"/>
    </w:pPr>
  </w:style>
  <w:style w:type="character" w:styleId="Hyperlink">
    <w:name w:val="Hyperlink"/>
    <w:basedOn w:val="DefaultParagraphFont"/>
    <w:uiPriority w:val="99"/>
    <w:unhideWhenUsed w:val="1"/>
    <w:rsid w:val="00F82444"/>
    <w:rPr>
      <w:color w:val="0563c1" w:themeColor="hyperlink"/>
      <w:u w:val="single"/>
    </w:rPr>
  </w:style>
  <w:style w:type="character" w:styleId="UnresolvedMention">
    <w:name w:val="Unresolved Mention"/>
    <w:basedOn w:val="DefaultParagraphFont"/>
    <w:uiPriority w:val="99"/>
    <w:semiHidden w:val="1"/>
    <w:unhideWhenUsed w:val="1"/>
    <w:rsid w:val="00F82444"/>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asbestos.nsw.gov.au/"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1aO1WiuRXjx+aPYU+PYt8w0xAg==">AMUW2mXSDxvYjS+3f0TkSnhUvC5hpxwvcAY3advXEeyCfAZYBEXX5tVQF0t/o9Xw1kS9I+/c7cBA+lbJ8TIsJsVhNztbCLDQP2J2w0AozwBlJnt7OFfuOuE=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2022-04-08T01:36:00Z</dcterms:created>
  <dc:creator>Amanda Lewis</dc:creator>
</cp:coreProperties>
</file>